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D49" w:rsidRPr="001C5E65" w:rsidRDefault="001C5E65" w:rsidP="001C5E65">
      <w:pPr>
        <w:pStyle w:val="a3"/>
        <w:shd w:val="clear" w:color="auto" w:fill="FFFFFF"/>
        <w:spacing w:before="0" w:beforeAutospacing="0" w:after="0" w:afterAutospacing="0" w:line="240" w:lineRule="atLeast"/>
        <w:ind w:right="75"/>
        <w:jc w:val="center"/>
        <w:rPr>
          <w:rFonts w:ascii="Arial" w:hAnsi="Arial" w:cs="Arial"/>
          <w:color w:val="333333"/>
          <w:sz w:val="21"/>
          <w:szCs w:val="21"/>
        </w:rPr>
      </w:pPr>
      <w:r w:rsidRPr="002A259B">
        <w:rPr>
          <w:noProof/>
        </w:rPr>
        <w:drawing>
          <wp:inline distT="0" distB="0" distL="0" distR="0">
            <wp:extent cx="552450" cy="5715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43" cy="571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D49" w:rsidRDefault="00016D49" w:rsidP="00016D49">
      <w:pPr>
        <w:pStyle w:val="a3"/>
        <w:shd w:val="clear" w:color="auto" w:fill="FFFFFF"/>
        <w:spacing w:before="0" w:beforeAutospacing="0" w:after="0" w:afterAutospacing="0" w:line="240" w:lineRule="atLeast"/>
        <w:ind w:right="75"/>
        <w:contextualSpacing/>
        <w:jc w:val="center"/>
        <w:rPr>
          <w:rFonts w:ascii="Arial" w:hAnsi="Arial" w:cs="Arial"/>
          <w:b/>
          <w:color w:val="002060"/>
          <w:sz w:val="22"/>
          <w:szCs w:val="21"/>
        </w:rPr>
      </w:pPr>
      <w:r>
        <w:rPr>
          <w:rFonts w:ascii="Arial" w:hAnsi="Arial" w:cs="Arial"/>
          <w:b/>
          <w:color w:val="002060"/>
          <w:sz w:val="22"/>
          <w:szCs w:val="21"/>
        </w:rPr>
        <w:t>ФЕДЕРАЦИЯ  ПРОФСОЮЗОВ СВЕРДЛОВСКОЙ ОБЛАСТИ</w:t>
      </w:r>
    </w:p>
    <w:p w:rsidR="00DD31A5" w:rsidRPr="001C5E65" w:rsidRDefault="00016D49" w:rsidP="001C5E65">
      <w:pPr>
        <w:pStyle w:val="a3"/>
        <w:shd w:val="clear" w:color="auto" w:fill="FFFFFF"/>
        <w:spacing w:before="0" w:beforeAutospacing="0" w:after="0" w:afterAutospacing="0" w:line="240" w:lineRule="atLeast"/>
        <w:ind w:right="75"/>
        <w:contextualSpacing/>
        <w:jc w:val="center"/>
        <w:rPr>
          <w:rFonts w:ascii="Arial" w:hAnsi="Arial" w:cs="Arial"/>
          <w:b/>
          <w:color w:val="002060"/>
          <w:sz w:val="22"/>
          <w:szCs w:val="21"/>
        </w:rPr>
      </w:pPr>
      <w:r>
        <w:rPr>
          <w:rFonts w:ascii="Arial" w:hAnsi="Arial" w:cs="Arial"/>
          <w:b/>
          <w:color w:val="002060"/>
          <w:sz w:val="22"/>
          <w:szCs w:val="21"/>
        </w:rPr>
        <w:t>ГОРОДСКОЙ КООРДИНАЦИОННЫЙ СОВЕТ ПОЛЕВСКОГО ГОРОДСКОГО ОКРУГА</w:t>
      </w:r>
    </w:p>
    <w:p w:rsidR="00016D49" w:rsidRPr="00016D49" w:rsidRDefault="00016D49" w:rsidP="00016D49">
      <w:pPr>
        <w:contextualSpacing/>
        <w:jc w:val="center"/>
        <w:rPr>
          <w:rFonts w:ascii="Bahnschrift SemiBold" w:hAnsi="Bahnschrift SemiBold" w:cs="Arial"/>
          <w:b/>
          <w:i/>
          <w:color w:val="C00000"/>
          <w:sz w:val="36"/>
          <w:szCs w:val="32"/>
          <w:shd w:val="clear" w:color="auto" w:fill="FFFFFF"/>
        </w:rPr>
      </w:pPr>
      <w:proofErr w:type="gramStart"/>
      <w:r w:rsidRPr="00016D49">
        <w:rPr>
          <w:rFonts w:ascii="Bahnschrift SemiBold" w:hAnsi="Bahnschrift SemiBold" w:cs="Arial"/>
          <w:b/>
          <w:i/>
          <w:color w:val="C00000"/>
          <w:sz w:val="36"/>
          <w:szCs w:val="32"/>
          <w:shd w:val="clear" w:color="auto" w:fill="FFFFFF"/>
        </w:rPr>
        <w:t>НЕУЖЕЛИ</w:t>
      </w:r>
      <w:proofErr w:type="gramEnd"/>
      <w:r w:rsidRPr="00016D49">
        <w:rPr>
          <w:rFonts w:ascii="Bahnschrift SemiBold" w:hAnsi="Bahnschrift SemiBold" w:cs="Arial"/>
          <w:b/>
          <w:i/>
          <w:color w:val="C00000"/>
          <w:sz w:val="36"/>
          <w:szCs w:val="32"/>
          <w:shd w:val="clear" w:color="auto" w:fill="FFFFFF"/>
        </w:rPr>
        <w:t xml:space="preserve"> В САМОМ ДЕЛЕ НАШИ ПЛАНЫ ПОГОРЕЛИ? </w:t>
      </w:r>
    </w:p>
    <w:p w:rsidR="00016D49" w:rsidRPr="005374EE" w:rsidRDefault="00016D49" w:rsidP="001C5E65">
      <w:pPr>
        <w:contextualSpacing/>
        <w:jc w:val="center"/>
        <w:rPr>
          <w:rFonts w:ascii="Bahnschrift SemiBold" w:hAnsi="Bahnschrift SemiBold" w:cs="Arial"/>
          <w:i/>
          <w:color w:val="FF0000"/>
          <w:sz w:val="32"/>
          <w:szCs w:val="32"/>
          <w:shd w:val="clear" w:color="auto" w:fill="FFFFFF"/>
        </w:rPr>
      </w:pPr>
      <w:r w:rsidRPr="005374EE">
        <w:rPr>
          <w:rFonts w:ascii="Bahnschrift SemiBold" w:hAnsi="Bahnschrift SemiBold" w:cs="Arial"/>
          <w:i/>
          <w:color w:val="FF0000"/>
          <w:sz w:val="32"/>
          <w:szCs w:val="32"/>
          <w:shd w:val="clear" w:color="auto" w:fill="FFFFFF"/>
        </w:rPr>
        <w:t>Национальные проекты придется переписывать</w:t>
      </w:r>
    </w:p>
    <w:p w:rsidR="00016D49" w:rsidRPr="001C5E65" w:rsidRDefault="001C5E65" w:rsidP="001C5E65">
      <w:pPr>
        <w:spacing w:after="0"/>
        <w:jc w:val="both"/>
        <w:rPr>
          <w:rFonts w:ascii="Bahnschrift SemiBold" w:hAnsi="Bahnschrift SemiBold" w:cs="Arial"/>
          <w:b/>
          <w:i/>
          <w:color w:val="002060"/>
          <w:shd w:val="clear" w:color="auto" w:fill="FFFFFF"/>
        </w:rPr>
      </w:pPr>
      <w:r>
        <w:rPr>
          <w:rFonts w:ascii="Bahnschrift SemiBold" w:hAnsi="Bahnschrift SemiBold" w:cs="Arial"/>
          <w:b/>
          <w:i/>
          <w:color w:val="002060"/>
          <w:shd w:val="clear" w:color="auto" w:fill="FFFFFF"/>
        </w:rPr>
        <w:t xml:space="preserve">      </w:t>
      </w:r>
      <w:r w:rsidR="00016D49"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>Аудиторы Счетной палаты выяснили, что нацпроекты оказались лишь красивыми лозунгами. В реальности министерства не учитывали в своих планах большинство целей нацпроектов или майских указов. А учтенные цели так же “успешно” не достигались. К примеру, самый важный для профсоюзов нацпроект - “Производительность труда и поддержка занятости” - свелся к обучению неизвестно кого неизвестно чему. По мнению профсоюзов, проект нужно полностью переписать и привязать к национальным целям.</w:t>
      </w:r>
    </w:p>
    <w:p w:rsidR="00016D49" w:rsidRPr="001C5E65" w:rsidRDefault="001C5E65" w:rsidP="001C5E65">
      <w:pPr>
        <w:spacing w:after="0"/>
        <w:jc w:val="both"/>
        <w:rPr>
          <w:rFonts w:ascii="Bahnschrift SemiBold" w:hAnsi="Bahnschrift SemiBold" w:cs="Arial"/>
          <w:b/>
          <w:i/>
          <w:color w:val="002060"/>
          <w:shd w:val="clear" w:color="auto" w:fill="FFFFFF"/>
        </w:rPr>
      </w:pPr>
      <w:r>
        <w:rPr>
          <w:rFonts w:ascii="Bahnschrift SemiBold" w:hAnsi="Bahnschrift SemiBold" w:cs="Arial"/>
          <w:b/>
          <w:i/>
          <w:color w:val="002060"/>
          <w:shd w:val="clear" w:color="auto" w:fill="FFFFFF"/>
        </w:rPr>
        <w:t xml:space="preserve">      </w:t>
      </w:r>
      <w:r w:rsidR="00016D49"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 xml:space="preserve">6 февраля Счетная палата заявила, что правительство Дмитрия Медведева </w:t>
      </w:r>
      <w:r w:rsidR="00016D49" w:rsidRPr="001C5E65">
        <w:rPr>
          <w:rFonts w:ascii="Bahnschrift SemiBold" w:hAnsi="Bahnschrift SemiBold" w:cs="Arial"/>
          <w:b/>
          <w:i/>
          <w:color w:val="FF0000"/>
          <w:shd w:val="clear" w:color="auto" w:fill="FFFFFF"/>
        </w:rPr>
        <w:t xml:space="preserve">провалило </w:t>
      </w:r>
      <w:r w:rsidR="00016D49"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 xml:space="preserve">все нацпроекты. В 2017 и 2018 годах ни одно из федеральных министерств и ведомств не смогло достичь плановых показателей. Изучение стратегических планов на 2019 - 2024 годы показало, что министерства </w:t>
      </w:r>
      <w:r w:rsidR="00016D49" w:rsidRPr="001C5E65">
        <w:rPr>
          <w:rFonts w:ascii="Bahnschrift SemiBold" w:hAnsi="Bahnschrift SemiBold" w:cs="Arial"/>
          <w:b/>
          <w:i/>
          <w:color w:val="FF0000"/>
          <w:shd w:val="clear" w:color="auto" w:fill="FFFFFF"/>
        </w:rPr>
        <w:t>не включили в них 45% целевых</w:t>
      </w:r>
      <w:r w:rsidR="00016D49"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 xml:space="preserve"> показателей нацпроектов. Планы просто не были связаны ни с нацпроектами, ни с указами президента. Также Счетная палата отметила, что у вице-премьеров нет достаточного влияния на министерства, а члены правительства мало информированы о реализации федеральных проектов.</w:t>
      </w:r>
    </w:p>
    <w:p w:rsidR="001C5E65" w:rsidRPr="001C5E65" w:rsidRDefault="00016D49" w:rsidP="001C5E65">
      <w:pPr>
        <w:spacing w:after="0"/>
        <w:jc w:val="center"/>
        <w:rPr>
          <w:rFonts w:ascii="Bahnschrift SemiBold" w:hAnsi="Bahnschrift SemiBold" w:cs="Arial"/>
          <w:b/>
          <w:i/>
          <w:color w:val="FF0000"/>
          <w:sz w:val="24"/>
          <w:shd w:val="clear" w:color="auto" w:fill="FFFFFF"/>
        </w:rPr>
      </w:pPr>
      <w:r w:rsidRPr="001C5E65">
        <w:rPr>
          <w:rFonts w:ascii="Bahnschrift SemiBold" w:hAnsi="Bahnschrift SemiBold" w:cs="Arial"/>
          <w:b/>
          <w:i/>
          <w:color w:val="FF0000"/>
          <w:sz w:val="24"/>
          <w:shd w:val="clear" w:color="auto" w:fill="FFFFFF"/>
        </w:rPr>
        <w:t xml:space="preserve">Нацпроект “Образование” </w:t>
      </w:r>
    </w:p>
    <w:p w:rsidR="001C5E65" w:rsidRPr="001C5E65" w:rsidRDefault="00016D49" w:rsidP="001C5E65">
      <w:pPr>
        <w:pStyle w:val="a7"/>
        <w:numPr>
          <w:ilvl w:val="0"/>
          <w:numId w:val="1"/>
        </w:numPr>
        <w:spacing w:after="0"/>
        <w:jc w:val="both"/>
        <w:rPr>
          <w:rFonts w:ascii="Bahnschrift SemiBold" w:hAnsi="Bahnschrift SemiBold" w:cs="Arial"/>
          <w:b/>
          <w:i/>
          <w:color w:val="002060"/>
          <w:shd w:val="clear" w:color="auto" w:fill="FFFFFF"/>
        </w:rPr>
      </w:pPr>
      <w:proofErr w:type="gramStart"/>
      <w:r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>Нет задачи сократить</w:t>
      </w:r>
      <w:proofErr w:type="gramEnd"/>
      <w:r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 xml:space="preserve"> неравенство между школами. </w:t>
      </w:r>
    </w:p>
    <w:p w:rsidR="001C5E65" w:rsidRPr="001C5E65" w:rsidRDefault="00016D49" w:rsidP="001C5E65">
      <w:pPr>
        <w:pStyle w:val="a7"/>
        <w:numPr>
          <w:ilvl w:val="0"/>
          <w:numId w:val="1"/>
        </w:numPr>
        <w:spacing w:after="0"/>
        <w:jc w:val="both"/>
        <w:rPr>
          <w:rFonts w:ascii="Bahnschrift SemiBold" w:hAnsi="Bahnschrift SemiBold" w:cs="Arial"/>
          <w:b/>
          <w:i/>
          <w:color w:val="002060"/>
          <w:shd w:val="clear" w:color="auto" w:fill="FFFFFF"/>
        </w:rPr>
      </w:pPr>
      <w:r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 xml:space="preserve">Нет целевого ориентира по ликвидации кадрового дефицита. </w:t>
      </w:r>
    </w:p>
    <w:p w:rsidR="001C5E65" w:rsidRPr="001C5E65" w:rsidRDefault="00016D49" w:rsidP="001C5E65">
      <w:pPr>
        <w:pStyle w:val="a7"/>
        <w:numPr>
          <w:ilvl w:val="0"/>
          <w:numId w:val="1"/>
        </w:numPr>
        <w:spacing w:after="0"/>
        <w:jc w:val="both"/>
        <w:rPr>
          <w:rFonts w:ascii="Bahnschrift SemiBold" w:hAnsi="Bahnschrift SemiBold" w:cs="Arial"/>
          <w:b/>
          <w:i/>
          <w:color w:val="002060"/>
          <w:shd w:val="clear" w:color="auto" w:fill="FFFFFF"/>
        </w:rPr>
      </w:pPr>
      <w:r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 xml:space="preserve">Не предусмотрены мероприятия по обновлению или созданию инфраструктуры для современных технологий обучения. </w:t>
      </w:r>
    </w:p>
    <w:p w:rsidR="001C5E65" w:rsidRPr="001C5E65" w:rsidRDefault="00016D49" w:rsidP="001C5E65">
      <w:pPr>
        <w:pStyle w:val="a7"/>
        <w:numPr>
          <w:ilvl w:val="0"/>
          <w:numId w:val="1"/>
        </w:numPr>
        <w:spacing w:after="0"/>
        <w:jc w:val="both"/>
        <w:rPr>
          <w:rFonts w:ascii="Bahnschrift SemiBold" w:hAnsi="Bahnschrift SemiBold" w:cs="Arial"/>
          <w:b/>
          <w:i/>
          <w:color w:val="002060"/>
          <w:shd w:val="clear" w:color="auto" w:fill="FFFFFF"/>
        </w:rPr>
      </w:pPr>
      <w:r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 xml:space="preserve">Нет задач по повышению эффективности региональных вузов. </w:t>
      </w:r>
    </w:p>
    <w:p w:rsidR="001C5E65" w:rsidRPr="001C5E65" w:rsidRDefault="00016D49" w:rsidP="001C5E65">
      <w:pPr>
        <w:pStyle w:val="a7"/>
        <w:numPr>
          <w:ilvl w:val="0"/>
          <w:numId w:val="1"/>
        </w:numPr>
        <w:spacing w:after="0"/>
        <w:jc w:val="both"/>
        <w:rPr>
          <w:rFonts w:ascii="Bahnschrift SemiBold" w:hAnsi="Bahnschrift SemiBold" w:cs="Arial"/>
          <w:b/>
          <w:i/>
          <w:color w:val="002060"/>
          <w:shd w:val="clear" w:color="auto" w:fill="FFFFFF"/>
        </w:rPr>
      </w:pPr>
      <w:r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>В расходах дисбаланс: в период 2016 - 2018 годов 70% шло на зарплату и лишь 1,7% - на приобретение оборудования и капитальный ремонт. Обеспечиваются лишь текущие расходы, нет вложений в будущее.</w:t>
      </w:r>
    </w:p>
    <w:p w:rsidR="001C5E65" w:rsidRPr="001C5E65" w:rsidRDefault="005374EE" w:rsidP="005374EE">
      <w:pPr>
        <w:spacing w:after="0"/>
        <w:jc w:val="center"/>
        <w:rPr>
          <w:rFonts w:ascii="Bahnschrift SemiBold" w:hAnsi="Bahnschrift SemiBold" w:cs="Arial"/>
          <w:b/>
          <w:i/>
          <w:color w:val="002060"/>
          <w:shd w:val="clear" w:color="auto" w:fill="FFFFFF"/>
        </w:rPr>
      </w:pPr>
      <w:r>
        <w:rPr>
          <w:rFonts w:ascii="Bahnschrift SemiBold" w:hAnsi="Bahnschrift SemiBold" w:cs="Arial"/>
          <w:b/>
          <w:i/>
          <w:color w:val="002060"/>
          <w:shd w:val="clear" w:color="auto" w:fill="FFFFFF"/>
        </w:rPr>
        <w:t>С</w:t>
      </w:r>
      <w:r w:rsidR="001C5E65"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>ПРАВКА</w:t>
      </w:r>
    </w:p>
    <w:p w:rsidR="001C5E65" w:rsidRPr="001C5E65" w:rsidRDefault="001C5E65" w:rsidP="005374EE">
      <w:pPr>
        <w:spacing w:after="0"/>
        <w:jc w:val="center"/>
        <w:rPr>
          <w:rFonts w:ascii="Bahnschrift SemiBold" w:hAnsi="Bahnschrift SemiBold" w:cs="Arial"/>
          <w:b/>
          <w:i/>
          <w:color w:val="FF0000"/>
          <w:shd w:val="clear" w:color="auto" w:fill="FFFFFF"/>
        </w:rPr>
      </w:pPr>
      <w:r w:rsidRPr="001C5E65">
        <w:rPr>
          <w:rFonts w:ascii="Bahnschrift SemiBold" w:hAnsi="Bahnschrift SemiBold" w:cs="Arial"/>
          <w:b/>
          <w:i/>
          <w:color w:val="FF0000"/>
          <w:shd w:val="clear" w:color="auto" w:fill="FFFFFF"/>
        </w:rPr>
        <w:t>Достижение национальных целей:</w:t>
      </w:r>
    </w:p>
    <w:p w:rsidR="001C5E65" w:rsidRPr="001C5E65" w:rsidRDefault="001C5E65" w:rsidP="001C5E65">
      <w:pPr>
        <w:pStyle w:val="a7"/>
        <w:numPr>
          <w:ilvl w:val="0"/>
          <w:numId w:val="2"/>
        </w:numPr>
        <w:spacing w:after="0"/>
        <w:jc w:val="both"/>
        <w:rPr>
          <w:rFonts w:ascii="Bahnschrift SemiBold" w:hAnsi="Bahnschrift SemiBold" w:cs="Arial"/>
          <w:b/>
          <w:i/>
          <w:color w:val="002060"/>
          <w:shd w:val="clear" w:color="auto" w:fill="FFFFFF"/>
        </w:rPr>
      </w:pPr>
      <w:r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 xml:space="preserve">Рост численности населения. В 2019 году </w:t>
      </w:r>
      <w:proofErr w:type="gramStart"/>
      <w:r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>умерших</w:t>
      </w:r>
      <w:proofErr w:type="gramEnd"/>
      <w:r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 xml:space="preserve"> в России оказалось на 285,7 тыс. больше, чем родившихся. Это выше планового показателя (убыль в 219,1 тыс. человек).</w:t>
      </w:r>
    </w:p>
    <w:p w:rsidR="001C5E65" w:rsidRPr="001C5E65" w:rsidRDefault="001C5E65" w:rsidP="001C5E65">
      <w:pPr>
        <w:pStyle w:val="a7"/>
        <w:numPr>
          <w:ilvl w:val="0"/>
          <w:numId w:val="2"/>
        </w:numPr>
        <w:spacing w:after="0"/>
        <w:jc w:val="both"/>
        <w:rPr>
          <w:rFonts w:ascii="Bahnschrift SemiBold" w:hAnsi="Bahnschrift SemiBold" w:cs="Arial"/>
          <w:b/>
          <w:i/>
          <w:color w:val="002060"/>
          <w:shd w:val="clear" w:color="auto" w:fill="FFFFFF"/>
        </w:rPr>
      </w:pPr>
      <w:r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 xml:space="preserve">Рост доходов и пенсий. Прирост реальных располагаемых денежных доходов населения в 2019 году опередил показатель 2018 года (0,5%) и достиг 0,8%. </w:t>
      </w:r>
    </w:p>
    <w:p w:rsidR="001C5E65" w:rsidRPr="001C5E65" w:rsidRDefault="001C5E65" w:rsidP="001C5E65">
      <w:pPr>
        <w:pStyle w:val="a7"/>
        <w:numPr>
          <w:ilvl w:val="0"/>
          <w:numId w:val="2"/>
        </w:numPr>
        <w:spacing w:after="0"/>
        <w:jc w:val="both"/>
        <w:rPr>
          <w:rFonts w:ascii="Bahnschrift SemiBold" w:hAnsi="Bahnschrift SemiBold" w:cs="Arial"/>
          <w:b/>
          <w:i/>
          <w:color w:val="002060"/>
          <w:shd w:val="clear" w:color="auto" w:fill="FFFFFF"/>
        </w:rPr>
      </w:pPr>
      <w:r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>Снижение бедности. За январь - сентябрь 2019 года доходы у 13,1% россиян были ниже прожиточного минимума. То есть уровень бедности даже выше, чем за тот же период 2018 года (12,6%).</w:t>
      </w:r>
    </w:p>
    <w:p w:rsidR="005374EE" w:rsidRPr="005374EE" w:rsidRDefault="001C5E65" w:rsidP="005374EE">
      <w:pPr>
        <w:pStyle w:val="a7"/>
        <w:numPr>
          <w:ilvl w:val="0"/>
          <w:numId w:val="2"/>
        </w:numPr>
        <w:spacing w:after="0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  <w:r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>Ускорение технологического развития. В 2017 году удельный вес организаций, использующих технологические инновации, оценивался в 20,8%. В 2018-м показатель опустился ниже 20%.</w:t>
      </w:r>
      <w:r w:rsidRPr="001C5E65">
        <w:rPr>
          <w:rFonts w:ascii="Arial" w:hAnsi="Arial" w:cs="Arial"/>
          <w:color w:val="002060"/>
          <w:shd w:val="clear" w:color="auto" w:fill="FFFFFF"/>
        </w:rPr>
        <w:t xml:space="preserve"> </w:t>
      </w:r>
      <w:r w:rsidRPr="001C5E65">
        <w:rPr>
          <w:rFonts w:ascii="Bahnschrift SemiBold" w:hAnsi="Bahnschrift SemiBold" w:cs="Arial"/>
          <w:b/>
          <w:i/>
          <w:color w:val="002060"/>
          <w:shd w:val="clear" w:color="auto" w:fill="FFFFFF"/>
        </w:rPr>
        <w:t>Это в 2,5 раза меньше целевого значения, которого следует достичь через шесть лет.</w:t>
      </w:r>
      <w:r w:rsidRPr="001C5E65">
        <w:rPr>
          <w:rFonts w:ascii="Arial" w:hAnsi="Arial" w:cs="Arial"/>
          <w:color w:val="2B2E31"/>
          <w:sz w:val="21"/>
          <w:szCs w:val="21"/>
          <w:shd w:val="clear" w:color="auto" w:fill="FFFFFF"/>
        </w:rPr>
        <w:t xml:space="preserve"> </w:t>
      </w:r>
      <w:r w:rsidRPr="001C5E65">
        <w:rPr>
          <w:rFonts w:ascii="Arial" w:hAnsi="Arial" w:cs="Arial"/>
          <w:color w:val="2B2E31"/>
          <w:sz w:val="21"/>
          <w:szCs w:val="21"/>
        </w:rPr>
        <w:br/>
      </w:r>
      <w:r w:rsidR="005374EE" w:rsidRPr="005374EE">
        <w:rPr>
          <w:rFonts w:ascii="Arial" w:hAnsi="Arial" w:cs="Arial"/>
          <w:color w:val="FF0000"/>
          <w:sz w:val="18"/>
          <w:szCs w:val="21"/>
          <w:shd w:val="clear" w:color="auto" w:fill="FFFFFF"/>
        </w:rPr>
        <w:t>Источник: </w:t>
      </w:r>
      <w:hyperlink r:id="rId6" w:history="1">
        <w:r w:rsidR="005374EE" w:rsidRPr="005374EE">
          <w:rPr>
            <w:rStyle w:val="a6"/>
            <w:rFonts w:ascii="Arial" w:hAnsi="Arial" w:cs="Arial"/>
            <w:color w:val="FF0000"/>
            <w:sz w:val="18"/>
            <w:szCs w:val="21"/>
            <w:shd w:val="clear" w:color="auto" w:fill="FFFFFF"/>
          </w:rPr>
          <w:t>https://www.solidarnost.org/articles/neuzheli-v-samom-dele-nashi-plany-pogoreli.html</w:t>
        </w:r>
      </w:hyperlink>
      <w:r w:rsidR="005374EE" w:rsidRPr="005374EE">
        <w:rPr>
          <w:rFonts w:ascii="Arial" w:hAnsi="Arial" w:cs="Arial"/>
          <w:color w:val="FF0000"/>
          <w:sz w:val="20"/>
          <w:szCs w:val="21"/>
        </w:rPr>
        <w:br/>
      </w:r>
      <w:r w:rsidR="005374EE" w:rsidRPr="005374EE">
        <w:rPr>
          <w:rFonts w:ascii="Arial" w:hAnsi="Arial" w:cs="Arial"/>
          <w:color w:val="FF0000"/>
          <w:sz w:val="20"/>
          <w:szCs w:val="21"/>
          <w:shd w:val="clear" w:color="auto" w:fill="FFFFFF"/>
        </w:rPr>
        <w:t>Центральная профсоюзная газета «Солидарность» ©</w:t>
      </w:r>
      <w:r w:rsidR="005374EE" w:rsidRPr="005374EE">
        <w:rPr>
          <w:rFonts w:ascii="Arial" w:hAnsi="Arial" w:cs="Arial"/>
          <w:color w:val="FF0000"/>
          <w:sz w:val="20"/>
          <w:szCs w:val="21"/>
        </w:rPr>
        <w:br/>
      </w:r>
      <w:r w:rsidR="005374EE" w:rsidRPr="005374EE">
        <w:rPr>
          <w:rFonts w:ascii="Arial" w:hAnsi="Arial" w:cs="Arial"/>
          <w:color w:val="2B2E31"/>
          <w:sz w:val="20"/>
          <w:szCs w:val="21"/>
        </w:rPr>
        <w:lastRenderedPageBreak/>
        <w:br/>
      </w:r>
    </w:p>
    <w:p w:rsidR="00016D49" w:rsidRPr="005374EE" w:rsidRDefault="00016D49" w:rsidP="005374EE">
      <w:pPr>
        <w:spacing w:after="0"/>
        <w:ind w:left="360"/>
        <w:rPr>
          <w:rFonts w:ascii="Arial" w:hAnsi="Arial" w:cs="Arial"/>
          <w:color w:val="2B2E31"/>
          <w:sz w:val="20"/>
          <w:szCs w:val="21"/>
          <w:shd w:val="clear" w:color="auto" w:fill="FFFFFF"/>
        </w:rPr>
      </w:pPr>
      <w:r w:rsidRPr="005374EE">
        <w:rPr>
          <w:rFonts w:ascii="Arial" w:hAnsi="Arial" w:cs="Arial"/>
          <w:color w:val="FF0000"/>
          <w:sz w:val="20"/>
          <w:szCs w:val="21"/>
        </w:rPr>
        <w:br/>
      </w:r>
      <w:r w:rsidRPr="005374EE">
        <w:rPr>
          <w:rFonts w:ascii="Arial" w:hAnsi="Arial" w:cs="Arial"/>
          <w:color w:val="2B2E31"/>
          <w:sz w:val="20"/>
          <w:szCs w:val="21"/>
        </w:rPr>
        <w:br/>
      </w:r>
    </w:p>
    <w:p w:rsidR="00016D49" w:rsidRPr="005374EE" w:rsidRDefault="00016D49" w:rsidP="00016D49">
      <w:pPr>
        <w:jc w:val="center"/>
        <w:rPr>
          <w:rFonts w:ascii="Arial" w:hAnsi="Arial" w:cs="Arial"/>
          <w:color w:val="2B2E31"/>
          <w:sz w:val="20"/>
          <w:szCs w:val="21"/>
          <w:shd w:val="clear" w:color="auto" w:fill="FFFFFF"/>
        </w:rPr>
      </w:pPr>
    </w:p>
    <w:p w:rsidR="00016D49" w:rsidRPr="005374EE" w:rsidRDefault="00016D49" w:rsidP="00016D49">
      <w:pPr>
        <w:jc w:val="center"/>
        <w:rPr>
          <w:rFonts w:ascii="Arial" w:hAnsi="Arial" w:cs="Arial"/>
          <w:color w:val="2B2E31"/>
          <w:sz w:val="20"/>
          <w:szCs w:val="21"/>
          <w:shd w:val="clear" w:color="auto" w:fill="FFFFFF"/>
        </w:rPr>
      </w:pPr>
    </w:p>
    <w:p w:rsidR="00016D49" w:rsidRDefault="00016D49" w:rsidP="00016D49">
      <w:pPr>
        <w:jc w:val="center"/>
        <w:rPr>
          <w:rFonts w:ascii="Arial" w:hAnsi="Arial" w:cs="Arial"/>
          <w:color w:val="2B2E31"/>
          <w:sz w:val="21"/>
          <w:szCs w:val="21"/>
          <w:shd w:val="clear" w:color="auto" w:fill="FFFFFF"/>
        </w:rPr>
      </w:pPr>
    </w:p>
    <w:p w:rsidR="00016D49" w:rsidRDefault="00016D49" w:rsidP="00016D49">
      <w:pPr>
        <w:jc w:val="center"/>
      </w:pPr>
      <w:r>
        <w:rPr>
          <w:rFonts w:ascii="Arial" w:hAnsi="Arial" w:cs="Arial"/>
          <w:color w:val="2B2E31"/>
          <w:sz w:val="21"/>
          <w:szCs w:val="21"/>
        </w:rPr>
        <w:br/>
      </w:r>
      <w:r>
        <w:rPr>
          <w:rFonts w:ascii="Arial" w:hAnsi="Arial" w:cs="Arial"/>
          <w:color w:val="2B2E31"/>
          <w:sz w:val="21"/>
          <w:szCs w:val="21"/>
        </w:rPr>
        <w:br/>
      </w:r>
    </w:p>
    <w:sectPr w:rsidR="00016D49" w:rsidSect="00DD31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64EDE"/>
    <w:multiLevelType w:val="hybridMultilevel"/>
    <w:tmpl w:val="CD748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83FCB"/>
    <w:multiLevelType w:val="hybridMultilevel"/>
    <w:tmpl w:val="01824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6D49"/>
    <w:rsid w:val="00016D49"/>
    <w:rsid w:val="00024B5A"/>
    <w:rsid w:val="001C5E65"/>
    <w:rsid w:val="003C3135"/>
    <w:rsid w:val="005374EE"/>
    <w:rsid w:val="00624735"/>
    <w:rsid w:val="009E51F0"/>
    <w:rsid w:val="00B8005D"/>
    <w:rsid w:val="00B85B7D"/>
    <w:rsid w:val="00C1177F"/>
    <w:rsid w:val="00DD31A5"/>
    <w:rsid w:val="00FB6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D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6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6D49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016D4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C5E6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lidarnost.org/articles/neuzheli-v-samom-dele-nashi-plany-pogoreli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2020-02-21T08:55:00Z</dcterms:created>
  <dcterms:modified xsi:type="dcterms:W3CDTF">2020-02-21T09:20:00Z</dcterms:modified>
</cp:coreProperties>
</file>